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Forshaga kommunfullmäktige</w:t>
      </w:r>
    </w:p>
    <w:p>
      <w:pPr>
        <w:pStyle w:val="Heading1"/>
      </w:pPr>
      <w:r>
        <w:t xml:space="preserve">Förbättrat underhåll av gång- och cykelvägar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Forshaga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tekniska förvaltning rapporterar att flera gång- och cykelvägar längs Klarälven har stora hål och ojämnheter. Detta minskar trygghet och användning, särskilt för barn och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Forshaga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uppdra åt tekniska nämnden att upprätta en underhållsplan för gång- och cykelvägar 2026–2028.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1,2 mnkr årligen för förbättrat underhåll.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vägar med högst olycksrisk enligt kommunens olycksstatistik.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tekniska nämnden ska redovisa genomförda åtgärder årligen.</w:t>
      </w:r>
    </w:p>
    <w:p>
      <w:pPr>
        <w:spacing w:before="360"/>
      </w:pPr>
    </w:p>
    <w:p>
      <w:r>
        <w:t xml:space="preserve">Forshaga,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Forshaga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2026-07-13T23:56:54.208Z</dcterms:created>
  <dcterms:modified xsi:type="dcterms:W3CDTF">2026-07-13T23:56:54.208Z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